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Сосновского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 ул.Мира, 64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spacing w:after="0" w:line="300" w:lineRule="exact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Сосновка авыл жирлеге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Тынычлык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</w:r>
          </w:p>
        </w:tc>
      </w:tr>
      <w:tr>
        <w:tblPrEx/>
        <w:trPr>
          <w:trHeight w:val="33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www.sosnovskoe-sp.ru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1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1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</w:t>
      </w:r>
      <w:r>
        <w:rPr>
          <w:rFonts w:ascii="Times New Roman" w:hAnsi="Times New Roman" w:cs="Times New Roman"/>
          <w:b/>
        </w:rPr>
        <w:t xml:space="preserve"> Е Ш Е Н И Е                                                                 К А Р А Р</w:t>
      </w:r>
      <w:r>
        <w:rPr>
          <w:rFonts w:ascii="Times New Roman" w:hAnsi="Times New Roman" w:cs="Times New Roman"/>
          <w:b/>
        </w:rPr>
      </w:r>
    </w:p>
    <w:p>
      <w:pPr>
        <w:pStyle w:val="6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 xml:space="preserve">12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30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t xml:space="preserve">10</w:t>
      </w:r>
      <w:r>
        <w:rPr>
          <w:rFonts w:ascii="Times New Roman" w:hAnsi="Times New Roman" w:cs="Times New Roman"/>
          <w:b/>
        </w:rPr>
        <w:t xml:space="preserve">.202</w:t>
      </w:r>
      <w:r>
        <w:rPr>
          <w:rFonts w:ascii="Times New Roman" w:hAnsi="Times New Roman" w:cs="Times New Roman"/>
          <w:b/>
        </w:rPr>
        <w:t xml:space="preserve">4</w:t>
      </w:r>
      <w:r>
        <w:rPr>
          <w:rFonts w:ascii="Times New Roman" w:hAnsi="Times New Roman" w:cs="Times New Roman"/>
          <w:b/>
        </w:rPr>
        <w:t xml:space="preserve">г.          </w:t>
      </w:r>
      <w:r>
        <w:rPr>
          <w:rFonts w:ascii="Times New Roman" w:hAnsi="Times New Roman" w:cs="Times New Roman"/>
          <w:b/>
        </w:rPr>
      </w:r>
    </w:p>
    <w:p>
      <w:r/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>
        <w:rPr>
          <w:rFonts w:ascii="Times New Roman" w:hAnsi="Times New Roman" w:cs="Times New Roman"/>
          <w:b/>
          <w:sz w:val="24"/>
          <w:szCs w:val="24"/>
        </w:rPr>
        <w:t xml:space="preserve">ки Татарстан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14</w:t>
      </w:r>
      <w:r>
        <w:rPr>
          <w:rFonts w:ascii="Times New Roman" w:hAnsi="Times New Roman" w:cs="Times New Roman"/>
          <w:b/>
          <w:sz w:val="24"/>
          <w:szCs w:val="24"/>
        </w:rPr>
        <w:t xml:space="preserve">.12.202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</w:t>
      </w:r>
      <w:r>
        <w:rPr>
          <w:rFonts w:ascii="Times New Roman" w:hAnsi="Times New Roman" w:cs="Times New Roman"/>
          <w:b/>
          <w:sz w:val="24"/>
          <w:szCs w:val="24"/>
        </w:rPr>
        <w:t xml:space="preserve">13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района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».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муниципального образования «Сосновское сельское поселение» Нижнекамского муниципального района Республики Татарстан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1.В подпункте 1 пункта 1 ста</w:t>
      </w:r>
      <w:r>
        <w:rPr>
          <w:rFonts w:ascii="Times New Roman" w:hAnsi="Times New Roman" w:cs="Times New Roman"/>
          <w:sz w:val="24"/>
          <w:szCs w:val="24"/>
        </w:rPr>
        <w:t xml:space="preserve">тьи 1 цифровое значение</w:t>
      </w: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11096,6</w:t>
      </w:r>
      <w:r>
        <w:rPr>
          <w:rFonts w:ascii="Times New Roman" w:hAnsi="Times New Roman" w:cs="Times New Roman"/>
          <w:sz w:val="24"/>
          <w:szCs w:val="24"/>
        </w:rPr>
        <w:t xml:space="preserve">тыс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ублей» за</w:t>
      </w:r>
      <w:r>
        <w:rPr>
          <w:rFonts w:ascii="Times New Roman" w:hAnsi="Times New Roman" w:cs="Times New Roman"/>
          <w:sz w:val="24"/>
          <w:szCs w:val="24"/>
        </w:rPr>
        <w:t xml:space="preserve">ме</w:t>
      </w:r>
      <w:r>
        <w:rPr>
          <w:rFonts w:ascii="Times New Roman" w:hAnsi="Times New Roman" w:cs="Times New Roman"/>
          <w:sz w:val="24"/>
          <w:szCs w:val="24"/>
        </w:rPr>
        <w:t xml:space="preserve">нить цифровым значением «</w:t>
      </w:r>
      <w:r>
        <w:rPr>
          <w:rFonts w:ascii="Times New Roman" w:hAnsi="Times New Roman" w:cs="Times New Roman"/>
          <w:sz w:val="24"/>
          <w:szCs w:val="24"/>
        </w:rPr>
        <w:t xml:space="preserve">11461,6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тыс.рублей»,</w:t>
      </w:r>
      <w:r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13 061,7 </w:t>
      </w:r>
      <w:r>
        <w:rPr>
          <w:rFonts w:ascii="Times New Roman" w:hAnsi="Times New Roman" w:cs="Times New Roman"/>
          <w:sz w:val="24"/>
          <w:szCs w:val="24"/>
        </w:rPr>
        <w:t xml:space="preserve">тыс.рублей» з</w:t>
      </w:r>
      <w:r>
        <w:rPr>
          <w:rFonts w:ascii="Times New Roman" w:hAnsi="Times New Roman" w:cs="Times New Roman"/>
          <w:sz w:val="24"/>
          <w:szCs w:val="24"/>
        </w:rPr>
        <w:t xml:space="preserve">аме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ит</w:t>
      </w:r>
      <w:r>
        <w:rPr>
          <w:rFonts w:ascii="Times New Roman" w:hAnsi="Times New Roman" w:cs="Times New Roman"/>
          <w:sz w:val="24"/>
          <w:szCs w:val="24"/>
        </w:rPr>
        <w:t xml:space="preserve">ь цифровым значением «</w:t>
      </w:r>
      <w:r>
        <w:rPr>
          <w:rFonts w:ascii="Times New Roman" w:hAnsi="Times New Roman" w:cs="Times New Roman"/>
          <w:sz w:val="24"/>
          <w:szCs w:val="24"/>
        </w:rPr>
        <w:t xml:space="preserve">15189,1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де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цитом бюджета в сумме – </w:t>
      </w:r>
      <w:r>
        <w:rPr>
          <w:rFonts w:ascii="Times New Roman" w:hAnsi="Times New Roman" w:cs="Times New Roman"/>
          <w:sz w:val="24"/>
          <w:szCs w:val="24"/>
        </w:rPr>
        <w:t xml:space="preserve">3727,5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тыс.рублей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2.Приложения 1,5,13,15 к решению Совета муниципального образования «Сосновское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Республи</w:t>
      </w:r>
      <w:r>
        <w:rPr>
          <w:rFonts w:ascii="Times New Roman" w:hAnsi="Times New Roman" w:cs="Times New Roman"/>
          <w:sz w:val="24"/>
          <w:szCs w:val="24"/>
        </w:rPr>
        <w:t xml:space="preserve">ки Татарстан от 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.12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Сосновское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Нижнекамского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 на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3.Обнародовать настоящее решение в соответствии с действую</w:t>
      </w:r>
      <w:r>
        <w:rPr>
          <w:rFonts w:ascii="Times New Roman" w:hAnsi="Times New Roman" w:cs="Times New Roman"/>
          <w:sz w:val="24"/>
          <w:szCs w:val="24"/>
        </w:rPr>
        <w:t xml:space="preserve">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</w:t>
      </w:r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«Сосновское сельское поселение»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Нижнекамского муниципального района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Республики Татарстан    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А.Н.Бурчин</w:t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 xml:space="preserve">30</w:t>
      </w:r>
      <w:r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октября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Источники финансирования дефицита бюджета</w:t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муниципальное образовани</w:t>
      </w:r>
      <w:r>
        <w:rPr>
          <w:rFonts w:ascii="Times New Roman" w:hAnsi="Times New Roman" w:cs="Times New Roman"/>
          <w:bCs/>
        </w:rPr>
        <w:t xml:space="preserve">е «Сосно</w:t>
      </w:r>
      <w:r>
        <w:rPr>
          <w:rFonts w:ascii="Times New Roman" w:hAnsi="Times New Roman" w:cs="Times New Roman"/>
          <w:bCs/>
        </w:rPr>
        <w:t xml:space="preserve">в</w:t>
      </w:r>
      <w:r>
        <w:rPr>
          <w:rFonts w:ascii="Times New Roman" w:hAnsi="Times New Roman" w:cs="Times New Roman"/>
          <w:bCs/>
        </w:rPr>
        <w:t xml:space="preserve">ское поселение» </w:t>
      </w:r>
      <w:r>
        <w:rPr>
          <w:rFonts w:ascii="Times New Roman" w:hAnsi="Times New Roman" w:cs="Times New Roman"/>
          <w:bCs/>
        </w:rPr>
        <w:t xml:space="preserve">з</w:t>
      </w:r>
      <w:r>
        <w:rPr>
          <w:rFonts w:ascii="Times New Roman" w:hAnsi="Times New Roman" w:cs="Times New Roman"/>
          <w:bCs/>
        </w:rPr>
        <w:t xml:space="preserve">а </w:t>
      </w:r>
      <w:r>
        <w:rPr>
          <w:rFonts w:ascii="Times New Roman" w:hAnsi="Times New Roman" w:cs="Times New Roman"/>
          <w:bCs/>
        </w:rPr>
        <w:t xml:space="preserve">3</w:t>
      </w:r>
      <w:r>
        <w:rPr>
          <w:rFonts w:ascii="Times New Roman" w:hAnsi="Times New Roman" w:cs="Times New Roman"/>
          <w:bCs/>
        </w:rPr>
        <w:t xml:space="preserve"> квартал </w:t>
      </w:r>
      <w:r>
        <w:rPr>
          <w:rFonts w:ascii="Times New Roman" w:hAnsi="Times New Roman" w:cs="Times New Roman"/>
          <w:bCs/>
        </w:rPr>
        <w:t xml:space="preserve">202</w:t>
      </w:r>
      <w:r>
        <w:rPr>
          <w:rFonts w:ascii="Times New Roman" w:hAnsi="Times New Roman" w:cs="Times New Roman"/>
          <w:bCs/>
        </w:rPr>
        <w:t xml:space="preserve">4</w:t>
      </w:r>
      <w:r>
        <w:rPr>
          <w:rFonts w:ascii="Times New Roman" w:hAnsi="Times New Roman" w:cs="Times New Roman"/>
          <w:bCs/>
        </w:rPr>
        <w:t xml:space="preserve"> год</w:t>
      </w:r>
      <w:r>
        <w:rPr>
          <w:rFonts w:ascii="Times New Roman" w:hAnsi="Times New Roman" w:cs="Times New Roman"/>
          <w:bCs/>
        </w:rPr>
        <w:t xml:space="preserve">а</w:t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1407" w:type="dxa"/>
        <w:tblInd w:w="-743" w:type="dxa"/>
        <w:tblLook w:val="0000" w:firstRow="0" w:lastRow="0" w:firstColumn="0" w:lastColumn="0" w:noHBand="0" w:noVBand="0"/>
      </w:tblPr>
      <w:tblGrid>
        <w:gridCol w:w="2978"/>
        <w:gridCol w:w="5244"/>
        <w:gridCol w:w="3185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8" w:type="dxa"/>
            <w:vAlign w:val="center"/>
            <w:vMerge w:val="restart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показателя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244" w:type="dxa"/>
            <w:vAlign w:val="center"/>
            <w:vMerge w:val="restart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vMerge w:val="continue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4" w:type="dxa"/>
            <w:vMerge w:val="continue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руб.)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01 00 </w:t>
            </w: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bCs/>
              </w:rPr>
              <w:t xml:space="preserve"> 0000 000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Источники внутреннего финансирования дефицитов бюджетов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15189,1</w:t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Cs/>
              </w:rPr>
              <w:t xml:space="preserve">0105  0000 00 0000 000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Изменение остатков средств бюджетов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3727,5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01 05 02 01 05 0000 510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11461,6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8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01 05 02 01 05 0000 610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85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15189,1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Приложение 5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№12  от «30 » октября   2024 года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Доходы</w:t>
      </w:r>
      <w:r>
        <w:rPr>
          <w:rFonts w:ascii="Times New Roman" w:hAnsi="Times New Roman" w:cs="Times New Roman"/>
          <w:b/>
          <w:bCs/>
        </w:rPr>
      </w:r>
    </w:p>
    <w:p>
      <w:pPr>
        <w:pStyle w:val="6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>
        <w:rPr>
          <w:rFonts w:ascii="Times New Roman" w:hAnsi="Times New Roman" w:cs="Times New Roman"/>
          <w:b/>
          <w:bCs/>
        </w:rPr>
        <w:t xml:space="preserve">поселения </w:t>
      </w:r>
      <w:r>
        <w:rPr>
          <w:rFonts w:ascii="Times New Roman" w:hAnsi="Times New Roman" w:cs="Times New Roman"/>
          <w:b/>
          <w:bCs/>
        </w:rPr>
        <w:t xml:space="preserve">за </w:t>
      </w:r>
      <w:r>
        <w:rPr>
          <w:rFonts w:ascii="Times New Roman" w:hAnsi="Times New Roman" w:cs="Times New Roman"/>
          <w:b/>
          <w:bCs/>
        </w:rPr>
        <w:t xml:space="preserve">3</w:t>
      </w:r>
      <w:r>
        <w:rPr>
          <w:rFonts w:ascii="Times New Roman" w:hAnsi="Times New Roman" w:cs="Times New Roman"/>
          <w:b/>
          <w:bCs/>
        </w:rPr>
        <w:t xml:space="preserve"> квартал 2024 года</w:t>
      </w:r>
      <w:r>
        <w:rPr>
          <w:rFonts w:ascii="Times New Roman" w:hAnsi="Times New Roman" w:cs="Times New Roman"/>
          <w:b/>
          <w:bCs/>
        </w:rPr>
      </w:r>
    </w:p>
    <w:p>
      <w:pPr>
        <w:pStyle w:val="621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</w:r>
      <w:r>
        <w:rPr>
          <w:rFonts w:ascii="Times New Roman" w:hAnsi="Times New Roman" w:cs="Times New Roman"/>
          <w:b/>
          <w:i/>
          <w:iCs/>
        </w:rPr>
      </w:r>
    </w:p>
    <w:tbl>
      <w:tblPr>
        <w:tblW w:w="10207" w:type="dxa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5387"/>
        <w:gridCol w:w="1701"/>
      </w:tblGrid>
      <w:tr>
        <w:tblPrEx/>
        <w:trPr>
          <w:trHeight w:val="6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дохода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руб.)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1 00 00000 00 0000 000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 О Х О Д </w:t>
            </w:r>
            <w:r>
              <w:rPr>
                <w:rFonts w:ascii="Times New Roman" w:hAnsi="Times New Roman" w:cs="Times New Roman"/>
                <w:bCs/>
              </w:rPr>
              <w:t xml:space="preserve">Ы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86,0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1 01 00000 00 0000 000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Налоги на прибыль, доходы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1 01 02010</w:t>
            </w:r>
            <w:r>
              <w:rPr>
                <w:rFonts w:ascii="Times New Roman" w:hAnsi="Times New Roman" w:cs="Times New Roman"/>
              </w:rPr>
              <w:t xml:space="preserve"> 01 0000 110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1 05 00000 00 0000 000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Налоги на совокупный доход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1 05 03010 01 0000 110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1 06 00000 00 0000 000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230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1 06 01030 1</w:t>
            </w:r>
            <w:r>
              <w:rPr>
                <w:rFonts w:ascii="Times New Roman" w:hAnsi="Times New Roman" w:cs="Times New Roman"/>
              </w:rPr>
              <w:t xml:space="preserve">0 0000 110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1 06 06030</w:t>
            </w:r>
            <w:r>
              <w:rPr>
                <w:rFonts w:ascii="Times New Roman" w:hAnsi="Times New Roman" w:cs="Times New Roman"/>
              </w:rPr>
              <w:t xml:space="preserve"> 00 0000 110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1 08 04020 01 0000 110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 00000 00 0000 00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использования имущества</w:t>
            </w:r>
            <w:r>
              <w:rPr>
                <w:rFonts w:ascii="Times New Roman" w:hAnsi="Times New Roman" w:cs="Times New Roman"/>
              </w:rPr>
              <w:t xml:space="preserve">, находящегося в государственной муниципальной собственности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  <w:t xml:space="preserve">,0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1 11 05035 10 0000 120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</w:t>
            </w:r>
            <w:r>
              <w:rPr>
                <w:rFonts w:ascii="Times New Roman" w:hAnsi="Times New Roman" w:cs="Times New Roman"/>
              </w:rPr>
              <w:t xml:space="preserve"> полученные в виде арендной платы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1 17 14030 10 0000 15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сельских поселений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63,0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8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</w:t>
            </w:r>
            <w:r>
              <w:rPr>
                <w:rFonts w:ascii="Times New Roman" w:hAnsi="Times New Roman" w:cs="Times New Roman"/>
              </w:rPr>
              <w:t xml:space="preserve"> 00000 00 0000 000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10075,6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2 02 1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001 10 0000 150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7 170,1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2 02 35118 10 0000 150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</w:t>
            </w:r>
            <w:r>
              <w:rPr>
                <w:rFonts w:ascii="Times New Roman" w:hAnsi="Times New Roman" w:cs="Times New Roman"/>
              </w:rPr>
              <w:t xml:space="preserve"> бюджетам сельских поселений на осуществление  первичного  воинского 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органам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2 02 40014 00 0000 150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трансферты, передаваемые МО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657,0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2 02 49999</w:t>
            </w:r>
            <w:r>
              <w:rPr>
                <w:rFonts w:ascii="Times New Roman" w:hAnsi="Times New Roman" w:cs="Times New Roman"/>
              </w:rPr>
              <w:t xml:space="preserve"> 10 0000 150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</w:t>
            </w:r>
            <w:r>
              <w:rPr>
                <w:rFonts w:ascii="Times New Roman" w:hAnsi="Times New Roman" w:cs="Times New Roman"/>
              </w:rPr>
              <w:t xml:space="preserve">ежбюджетные трансферты,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передаваемые бюджетам поселе</w:t>
            </w:r>
            <w:r>
              <w:rPr>
                <w:rFonts w:ascii="Times New Roman" w:hAnsi="Times New Roman" w:cs="Times New Roman"/>
              </w:rPr>
              <w:t xml:space="preserve">ний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2100,6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ДОХОДОВ: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11461,6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Дефицит</w:t>
            </w:r>
            <w:r>
              <w:rPr>
                <w:rFonts w:ascii="Times New Roman" w:hAnsi="Times New Roman" w:cs="Times New Roman"/>
                <w:bCs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№12  от «30 » октября   2024 года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Функциональная структура расходов бюджета  Сосновс</w:t>
      </w:r>
      <w:r>
        <w:rPr>
          <w:rFonts w:ascii="Times New Roman" w:hAnsi="Times New Roman" w:cs="Times New Roman"/>
          <w:b/>
          <w:bCs/>
        </w:rPr>
        <w:t xml:space="preserve">кого сельского поселен</w:t>
      </w:r>
      <w:r>
        <w:rPr>
          <w:rFonts w:ascii="Times New Roman" w:hAnsi="Times New Roman" w:cs="Times New Roman"/>
          <w:b/>
          <w:bCs/>
        </w:rPr>
        <w:t xml:space="preserve">ия</w:t>
      </w:r>
      <w:r>
        <w:rPr>
          <w:rFonts w:ascii="Times New Roman" w:hAnsi="Times New Roman" w:cs="Times New Roman"/>
          <w:b/>
          <w:bCs/>
        </w:rPr>
      </w:r>
    </w:p>
    <w:p>
      <w:pPr>
        <w:pStyle w:val="6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за </w:t>
      </w:r>
      <w:r>
        <w:rPr>
          <w:rFonts w:ascii="Times New Roman" w:hAnsi="Times New Roman" w:cs="Times New Roman"/>
          <w:b/>
          <w:bCs/>
        </w:rPr>
        <w:t xml:space="preserve">3</w:t>
      </w:r>
      <w:r>
        <w:rPr>
          <w:rFonts w:ascii="Times New Roman" w:hAnsi="Times New Roman" w:cs="Times New Roman"/>
          <w:b/>
          <w:bCs/>
        </w:rPr>
        <w:t xml:space="preserve"> квартал 2024 года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</w:r>
    </w:p>
    <w:tbl>
      <w:tblPr>
        <w:tblW w:w="10347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5244"/>
        <w:gridCol w:w="522"/>
        <w:gridCol w:w="567"/>
        <w:gridCol w:w="1734"/>
        <w:gridCol w:w="696"/>
        <w:gridCol w:w="1584"/>
      </w:tblGrid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Рз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ЦСР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руб.)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Общегосударственные вопросы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4745,8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и муниципального образования (глава)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1127,9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 02030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1127,9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 02030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1127,9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92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2220,0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2220,0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630,7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494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 00 </w:t>
            </w:r>
            <w:r>
              <w:rPr>
                <w:rFonts w:ascii="Times New Roman" w:hAnsi="Times New Roman" w:cs="Times New Roman"/>
              </w:rPr>
              <w:t xml:space="preserve">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1537,3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494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52,0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r>
              <w:rPr>
                <w:rFonts w:ascii="Times New Roman" w:hAnsi="Times New Roman" w:cs="Times New Roman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06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06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99 0 00 25600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8,</w:t>
            </w:r>
            <w:r>
              <w:rPr>
                <w:rFonts w:ascii="Times New Roman" w:hAnsi="Times New Roman" w:cs="Times New Roman"/>
                <w:lang w:eastAsia="zh-CN"/>
              </w:rPr>
              <w:t xml:space="preserve">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проведения выборов и референдумов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44,0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56 1 00 02010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44,0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Другие общегосударственные вопросы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1345,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</w:rPr>
              <w:t xml:space="preserve">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99 0 00 29900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1239,7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99 0 00 92350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5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Страхование  муниципальных служащих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99 0 0092410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медицинских осмотров муниципальных служащих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99 0 0097080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21,0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99 0 0002950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74,2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99 0 0002950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74,2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r>
              <w:rPr>
                <w:rFonts w:ascii="Times New Roman" w:hAnsi="Times New Roman" w:cs="Times New Roman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99 0 00 25600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5,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99 0 00 25600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5,</w:t>
            </w:r>
            <w:r>
              <w:rPr>
                <w:rFonts w:ascii="Times New Roman" w:hAnsi="Times New Roman" w:cs="Times New Roman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147,9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147,9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 первичного  воинского 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органами 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99 0 00 51180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141,2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99 0 00 51180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141,2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7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99 0 00 51180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6,7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1453,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1453,</w:t>
            </w:r>
            <w:r>
              <w:rPr>
                <w:rFonts w:ascii="Times New Roman" w:hAnsi="Times New Roman" w:cs="Times New Roman"/>
                <w:lang w:eastAsia="zh-CN"/>
              </w:rPr>
              <w:t xml:space="preserve">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органов в сфере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99 0 00 22680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1453,</w:t>
            </w:r>
            <w:r>
              <w:rPr>
                <w:rFonts w:ascii="Times New Roman" w:hAnsi="Times New Roman" w:cs="Times New Roman"/>
                <w:lang w:eastAsia="zh-CN"/>
              </w:rPr>
              <w:t xml:space="preserve">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99 0 00 22680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1453,</w:t>
            </w:r>
            <w:r>
              <w:rPr>
                <w:rFonts w:ascii="Times New Roman" w:hAnsi="Times New Roman" w:cs="Times New Roman"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3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1029,5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Дорожное хозяйство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1029,5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99 0 00 78020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200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1029,5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4887,0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4887,0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Уличное освещение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200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806,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806,</w:t>
            </w:r>
            <w:r>
              <w:rPr>
                <w:rFonts w:ascii="Times New Roman" w:hAnsi="Times New Roman" w:cs="Times New Roman"/>
                <w:lang w:eastAsia="zh-CN"/>
              </w:rPr>
              <w:t xml:space="preserve">7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99 0 00 78040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338,0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99 0 00 78040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338,0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благоустройству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3742,3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3737,3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прочих налогов, сборов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08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2925,1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08 4 01 44091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  <w:i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1352,9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08 4 01 44091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1572,2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2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4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4" w:type="dxa"/>
            <w:vAlign w:val="bottom"/>
            <w:textDirection w:val="lrTb"/>
            <w:noWrap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15189,1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15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№12  от «30 » октября   2024 года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Сосновского</w:t>
      </w:r>
      <w:r>
        <w:rPr>
          <w:rFonts w:ascii="Times New Roman" w:hAnsi="Times New Roman" w:cs="Times New Roman"/>
          <w:b/>
          <w:bCs/>
        </w:rPr>
        <w:t xml:space="preserve"> сельского </w:t>
      </w:r>
      <w:r>
        <w:rPr>
          <w:rFonts w:ascii="Times New Roman" w:hAnsi="Times New Roman" w:cs="Times New Roman"/>
          <w:b/>
          <w:bCs/>
        </w:rPr>
      </w:r>
    </w:p>
    <w:p>
      <w:pPr>
        <w:pStyle w:val="6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</w:t>
      </w:r>
      <w:r>
        <w:rPr>
          <w:rFonts w:ascii="Times New Roman" w:hAnsi="Times New Roman" w:cs="Times New Roman"/>
          <w:b/>
          <w:bCs/>
        </w:rPr>
        <w:t xml:space="preserve">3</w:t>
      </w:r>
      <w:r>
        <w:rPr>
          <w:rFonts w:ascii="Times New Roman" w:hAnsi="Times New Roman" w:cs="Times New Roman"/>
          <w:b/>
          <w:bCs/>
        </w:rPr>
        <w:t xml:space="preserve"> квартал 2024года</w:t>
      </w:r>
      <w:r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</w:r>
    </w:p>
    <w:tbl>
      <w:tblPr>
        <w:tblW w:w="10031" w:type="dxa"/>
        <w:tblInd w:w="103" w:type="dxa"/>
        <w:tblLook w:val="04A0" w:firstRow="1" w:lastRow="0" w:firstColumn="1" w:lastColumn="0" w:noHBand="0" w:noVBand="1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>
        <w:tblPrEx/>
        <w:trPr>
          <w:trHeight w:val="63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Рз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ЦСР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ВР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руб.)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Общегосударственные вопросы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4745,8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и муниципального образования (глава)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1127,9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1127,9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1127,9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2220,0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630,7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1537,3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99 0 00 02950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52,0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r>
              <w:rPr>
                <w:rFonts w:ascii="Times New Roman" w:hAnsi="Times New Roman" w:cs="Times New Roman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06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8,1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06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99 0 00 25600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8,1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проведения выборов и референдумов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44,0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56 1 00 02010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44,0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Другие общегосударственные вопросы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1345,8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99 0 00 29900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1239,7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99 0 00 92350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Страхование муниципальных служащих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99 0 00 92410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медицинских осмотров муниципальных служащих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99 0 00 97080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21,0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99 0 0002950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74,2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99 0 0002950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74,2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r>
              <w:rPr>
                <w:rFonts w:ascii="Times New Roman" w:hAnsi="Times New Roman" w:cs="Times New Roman"/>
              </w:rPr>
              <w:t xml:space="preserve"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99 0 00 25600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5,9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99 0 00 25600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5,9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Национальная оборона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147,9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 первичного  воинского 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органами 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141,2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141,2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99 0 00 51180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6,7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1453,8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пожарной безопасности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1453,8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органов в сфере национальной безопасности и правоохранительной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99 0 00 22680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1453,8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rPr>
                <w:szCs w:val="2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99 0 00 22680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1453,8</w:t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Национальная экономика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szCs w:val="20"/>
              </w:rPr>
            </w:pPr>
            <w:r>
              <w:rPr>
                <w:szCs w:val="20"/>
              </w:rPr>
              <w:t xml:space="preserve">00</w:t>
            </w:r>
            <w:r>
              <w:rPr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1029,5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Дорожное хозяйство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1029,5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09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99 0 00 78020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200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 xml:space="preserve">1029,5</w:t>
            </w:r>
            <w:r>
              <w:rPr>
                <w:rFonts w:ascii="Times New Roman" w:hAnsi="Times New Roman" w:cs="Times New Roman"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4887,0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4887,0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Уличное освещение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806,7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806,7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8,0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lang w:eastAsia="zh-CN"/>
              </w:rPr>
              <w:t xml:space="preserve">3</w:t>
            </w:r>
            <w:r>
              <w:rPr>
                <w:rFonts w:ascii="Times New Roman" w:hAnsi="Times New Roman" w:cs="Times New Roman"/>
                <w:lang w:eastAsia="zh-CN"/>
              </w:rPr>
              <w:t xml:space="preserve">8,0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благоустройству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3742,3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3737,3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b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прочих налогов, сборов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99 0 00 78050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5,0</w:t>
            </w:r>
            <w:r>
              <w:rPr>
                <w:rFonts w:ascii="Times New Roman" w:hAnsi="Times New Roman" w:cs="Times New Roman"/>
                <w:lang w:eastAsia="zh-C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Культура и кинематография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2925,1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08 4 01 44091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1352,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08 4 01 44091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1572,2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7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6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15189,1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  <w:style w:type="table" w:styleId="622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3" w:customStyle="1">
    <w:name w:val="sender_email_iwfmg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BBD5-3809-40A2-B60D-2187E622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49</cp:revision>
  <dcterms:created xsi:type="dcterms:W3CDTF">2014-10-17T05:16:00Z</dcterms:created>
  <dcterms:modified xsi:type="dcterms:W3CDTF">2024-10-31T07:42:06Z</dcterms:modified>
</cp:coreProperties>
</file>